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7C29" w14:textId="7372D754" w:rsidR="004B7E44" w:rsidRDefault="004B7E44">
      <w:bookmarkStart w:id="0" w:name="_GoBack"/>
      <w:bookmarkEnd w:id="0"/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1417"/>
        <w:gridCol w:w="1134"/>
        <w:gridCol w:w="1134"/>
        <w:gridCol w:w="993"/>
        <w:gridCol w:w="1266"/>
      </w:tblGrid>
      <w:tr w:rsidR="004B7E44" w:rsidRPr="004B7E44" w14:paraId="3D10970D" w14:textId="0D00714E" w:rsidTr="004B7E44">
        <w:tc>
          <w:tcPr>
            <w:tcW w:w="9640" w:type="dxa"/>
            <w:gridSpan w:val="6"/>
            <w:shd w:val="clear" w:color="auto" w:fill="EFFBFF"/>
            <w:vAlign w:val="center"/>
          </w:tcPr>
          <w:p w14:paraId="13060849" w14:textId="5D33A33D" w:rsidR="008F76C0" w:rsidRDefault="004B7E44" w:rsidP="008F76C0">
            <w:pPr>
              <w:snapToGrid w:val="0"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proofErr w:type="spellStart"/>
            <w:r>
              <w:rPr>
                <w:rFonts w:ascii="Garamond" w:hAnsi="Garamond"/>
                <w:b/>
                <w:sz w:val="23"/>
                <w:szCs w:val="23"/>
              </w:rPr>
              <w:t>All</w:t>
            </w:r>
            <w:proofErr w:type="spellEnd"/>
            <w:r>
              <w:rPr>
                <w:rFonts w:ascii="Garamond" w:hAnsi="Garamond"/>
                <w:b/>
                <w:sz w:val="23"/>
                <w:szCs w:val="23"/>
              </w:rPr>
              <w:t xml:space="preserve">. B - 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GRIGLIA DI VALUTAZIONE DEI TITOLI PER </w:t>
            </w:r>
            <w:r w:rsidR="008F76C0" w:rsidRPr="008F76C0">
              <w:rPr>
                <w:rFonts w:ascii="Garamond" w:hAnsi="Garamond"/>
                <w:b/>
                <w:sz w:val="23"/>
                <w:szCs w:val="23"/>
              </w:rPr>
              <w:t xml:space="preserve">SELEZIONE ESPERTI </w:t>
            </w:r>
            <w:r w:rsidR="007F7A9D">
              <w:rPr>
                <w:rFonts w:ascii="Garamond" w:hAnsi="Garamond"/>
                <w:b/>
                <w:sz w:val="23"/>
                <w:szCs w:val="23"/>
              </w:rPr>
              <w:t xml:space="preserve">/TUTOR </w:t>
            </w:r>
            <w:r w:rsidR="008F76C0" w:rsidRPr="008F76C0">
              <w:rPr>
                <w:rFonts w:ascii="Garamond" w:hAnsi="Garamond"/>
                <w:b/>
                <w:sz w:val="23"/>
                <w:szCs w:val="23"/>
              </w:rPr>
              <w:t xml:space="preserve">INTERNI/ESTERNI </w:t>
            </w:r>
          </w:p>
          <w:p w14:paraId="6507662C" w14:textId="7DEC7744" w:rsidR="004B7E44" w:rsidRPr="004B7E44" w:rsidRDefault="007F7A9D" w:rsidP="00857405">
            <w:pPr>
              <w:snapToGrid w:val="0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7F7A9D">
              <w:rPr>
                <w:rFonts w:ascii="Garamond" w:hAnsi="Garamond"/>
                <w:b/>
                <w:sz w:val="23"/>
                <w:szCs w:val="23"/>
              </w:rPr>
              <w:t>PON – AGENDA SUD - Azioni di integrazione e potenziamento delle aree disciplinari di base</w:t>
            </w:r>
          </w:p>
        </w:tc>
      </w:tr>
      <w:tr w:rsidR="004B7E44" w:rsidRPr="004B7E44" w14:paraId="50DF5B7F" w14:textId="67E77F99" w:rsidTr="004B7E44">
        <w:trPr>
          <w:trHeight w:val="567"/>
        </w:trPr>
        <w:tc>
          <w:tcPr>
            <w:tcW w:w="6247" w:type="dxa"/>
            <w:gridSpan w:val="3"/>
            <w:shd w:val="clear" w:color="auto" w:fill="FDE9D9"/>
            <w:vAlign w:val="center"/>
          </w:tcPr>
          <w:p w14:paraId="407FAB3C" w14:textId="77777777" w:rsidR="004B7E44" w:rsidRPr="004B7E44" w:rsidRDefault="004B7E44" w:rsidP="004B7E44">
            <w:pPr>
              <w:snapToGrid w:val="0"/>
              <w:rPr>
                <w:rFonts w:ascii="Garamond" w:hAnsi="Garamond"/>
                <w:b/>
                <w:sz w:val="23"/>
                <w:szCs w:val="23"/>
              </w:rPr>
            </w:pPr>
          </w:p>
          <w:p w14:paraId="7CD8EAA5" w14:textId="77777777" w:rsidR="004B7E44" w:rsidRPr="004B7E44" w:rsidRDefault="004B7E44" w:rsidP="004B7E44">
            <w:pPr>
              <w:snapToGrid w:val="0"/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TITOLI DI STUDIO</w:t>
            </w:r>
          </w:p>
          <w:p w14:paraId="28AEB195" w14:textId="77777777" w:rsidR="004B7E44" w:rsidRPr="004B7E44" w:rsidRDefault="004B7E44" w:rsidP="004B7E44">
            <w:pPr>
              <w:snapToGrid w:val="0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DE9D9"/>
          </w:tcPr>
          <w:p w14:paraId="6F12030C" w14:textId="2FB3B43C" w:rsidR="004B7E44" w:rsidRPr="004B7E44" w:rsidRDefault="004B7E44" w:rsidP="004B7E44">
            <w:pPr>
              <w:snapToGrid w:val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B7E44">
              <w:rPr>
                <w:rFonts w:ascii="Garamond" w:hAnsi="Garamond"/>
                <w:b/>
                <w:bCs/>
                <w:sz w:val="18"/>
                <w:szCs w:val="18"/>
              </w:rPr>
              <w:t>n. riferimento del curriculum</w:t>
            </w:r>
          </w:p>
        </w:tc>
        <w:tc>
          <w:tcPr>
            <w:tcW w:w="993" w:type="dxa"/>
            <w:shd w:val="clear" w:color="auto" w:fill="FDE9D9"/>
          </w:tcPr>
          <w:p w14:paraId="496B9EAA" w14:textId="1C162E9A" w:rsidR="004B7E44" w:rsidRPr="004B7E44" w:rsidRDefault="004B7E44" w:rsidP="004B7E44">
            <w:pPr>
              <w:snapToGrid w:val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B7E44">
              <w:rPr>
                <w:rFonts w:ascii="Garamond" w:hAnsi="Garamond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266" w:type="dxa"/>
            <w:shd w:val="clear" w:color="auto" w:fill="FDE9D9"/>
          </w:tcPr>
          <w:p w14:paraId="3716F3B7" w14:textId="1A068464" w:rsidR="004B7E44" w:rsidRPr="004B7E44" w:rsidRDefault="004B7E44" w:rsidP="004B7E44">
            <w:pPr>
              <w:snapToGrid w:val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B7E44">
              <w:rPr>
                <w:rFonts w:ascii="Garamond" w:hAnsi="Garamond"/>
                <w:b/>
                <w:bCs/>
                <w:sz w:val="18"/>
                <w:szCs w:val="18"/>
              </w:rPr>
              <w:t>da compilare a cura della commissione</w:t>
            </w:r>
          </w:p>
        </w:tc>
      </w:tr>
      <w:tr w:rsidR="004B7E44" w:rsidRPr="004B7E44" w14:paraId="4C602430" w14:textId="069072E0" w:rsidTr="004B7E44">
        <w:tc>
          <w:tcPr>
            <w:tcW w:w="3696" w:type="dxa"/>
            <w:vMerge w:val="restart"/>
            <w:shd w:val="clear" w:color="auto" w:fill="auto"/>
            <w:vAlign w:val="center"/>
          </w:tcPr>
          <w:p w14:paraId="23C60416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A1. LAUREA INERENTE AL RUOLO SPECIFICO </w:t>
            </w:r>
            <w:r w:rsidRPr="004B7E44">
              <w:rPr>
                <w:rFonts w:ascii="Garamond" w:hAnsi="Garamond"/>
                <w:sz w:val="23"/>
                <w:szCs w:val="23"/>
              </w:rPr>
              <w:t>(vecchio ordinamento o magistrale)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977783" w14:textId="77777777" w:rsidR="004B7E44" w:rsidRPr="004B7E44" w:rsidRDefault="004B7E44" w:rsidP="004B7E44">
            <w:pPr>
              <w:snapToGrid w:val="0"/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sz w:val="23"/>
                <w:szCs w:val="23"/>
              </w:rPr>
              <w:t>Verrà valutata una sola laurea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0CD49" w14:textId="25A3A3FD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PUNTI</w:t>
            </w:r>
            <w:r>
              <w:rPr>
                <w:rFonts w:ascii="Garamond" w:hAnsi="Garamond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3"/>
                <w:szCs w:val="23"/>
              </w:rPr>
              <w:t>max</w:t>
            </w:r>
            <w:proofErr w:type="spellEnd"/>
          </w:p>
        </w:tc>
        <w:tc>
          <w:tcPr>
            <w:tcW w:w="1134" w:type="dxa"/>
          </w:tcPr>
          <w:p w14:paraId="5EF24AD2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21F4865D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6E93A21C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2A27574F" w14:textId="30BF08DB" w:rsidTr="004B7E44">
        <w:tc>
          <w:tcPr>
            <w:tcW w:w="3696" w:type="dxa"/>
            <w:vMerge/>
            <w:shd w:val="clear" w:color="auto" w:fill="auto"/>
            <w:vAlign w:val="center"/>
          </w:tcPr>
          <w:p w14:paraId="1F5927E5" w14:textId="77777777" w:rsidR="004B7E44" w:rsidRPr="004B7E44" w:rsidRDefault="004B7E44" w:rsidP="004B7E44">
            <w:pPr>
              <w:snapToGrid w:val="0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5C4998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0180D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14:paraId="33FBA7B8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12098734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2BC376A0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334ADEE6" w14:textId="04AAB364" w:rsidTr="004B7E44">
        <w:trPr>
          <w:trHeight w:val="115"/>
        </w:trPr>
        <w:tc>
          <w:tcPr>
            <w:tcW w:w="3696" w:type="dxa"/>
            <w:shd w:val="clear" w:color="auto" w:fill="auto"/>
            <w:vAlign w:val="center"/>
          </w:tcPr>
          <w:p w14:paraId="424D2819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A2. LAUREA INERENTE AL RUOLO SPECIFICO</w:t>
            </w:r>
          </w:p>
          <w:p w14:paraId="2508277B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sz w:val="23"/>
                <w:szCs w:val="23"/>
              </w:rPr>
              <w:t>(triennale, in alternativa al punto A1)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F5421" w14:textId="77777777" w:rsidR="004B7E44" w:rsidRPr="004B7E44" w:rsidRDefault="004B7E44" w:rsidP="004B7E44">
            <w:pPr>
              <w:snapToGrid w:val="0"/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sz w:val="23"/>
                <w:szCs w:val="23"/>
              </w:rPr>
              <w:t>Verrà valutata una sola laurea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438A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14:paraId="299D6A54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6A2F8CBF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23B0BFF2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5342FA9E" w14:textId="4EC07EBB" w:rsidTr="004B7E44">
        <w:trPr>
          <w:trHeight w:val="115"/>
        </w:trPr>
        <w:tc>
          <w:tcPr>
            <w:tcW w:w="3696" w:type="dxa"/>
            <w:shd w:val="clear" w:color="auto" w:fill="auto"/>
            <w:vAlign w:val="center"/>
          </w:tcPr>
          <w:p w14:paraId="5A55E842" w14:textId="77777777" w:rsidR="004B7E44" w:rsidRPr="004B7E44" w:rsidRDefault="004B7E44" w:rsidP="004B7E44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A3. Dottorati di ricerca, Master, Specializzazioni, Corsi di perfezionamento post laurea, </w:t>
            </w:r>
            <w:r w:rsidRPr="004B7E44">
              <w:rPr>
                <w:rFonts w:ascii="Garamond" w:hAnsi="Garamond"/>
                <w:bCs/>
                <w:sz w:val="23"/>
                <w:szCs w:val="23"/>
              </w:rPr>
              <w:t>coerenti con la tematica della dispersione scolastica</w:t>
            </w:r>
          </w:p>
          <w:p w14:paraId="2CBC097D" w14:textId="77777777" w:rsidR="004B7E44" w:rsidRPr="004B7E44" w:rsidRDefault="004B7E44" w:rsidP="004B7E44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(3 punti per ogni titolo,)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4CE43" w14:textId="77777777" w:rsidR="004B7E44" w:rsidRPr="004B7E44" w:rsidRDefault="004B7E44" w:rsidP="004B7E44">
            <w:pPr>
              <w:snapToGrid w:val="0"/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 xml:space="preserve">max.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AF9D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15 punti</w:t>
            </w:r>
          </w:p>
        </w:tc>
        <w:tc>
          <w:tcPr>
            <w:tcW w:w="1134" w:type="dxa"/>
          </w:tcPr>
          <w:p w14:paraId="33960173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10CD0CBA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49CAA147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33A3C109" w14:textId="7D99F65C" w:rsidTr="004B7E44">
        <w:trPr>
          <w:trHeight w:val="115"/>
        </w:trPr>
        <w:tc>
          <w:tcPr>
            <w:tcW w:w="3696" w:type="dxa"/>
            <w:shd w:val="clear" w:color="auto" w:fill="auto"/>
            <w:vAlign w:val="center"/>
          </w:tcPr>
          <w:p w14:paraId="4B955E68" w14:textId="77777777" w:rsidR="004B7E44" w:rsidRPr="004B7E44" w:rsidRDefault="004B7E44" w:rsidP="004B7E44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A4. Corsi di formazione </w:t>
            </w:r>
            <w:r w:rsidRPr="004B7E44">
              <w:rPr>
                <w:rFonts w:ascii="Garamond" w:hAnsi="Garamond"/>
                <w:bCs/>
                <w:sz w:val="23"/>
                <w:szCs w:val="23"/>
              </w:rPr>
              <w:t>fruiti in qualità di discente attinenti alla tematica della dispersione scolastica</w:t>
            </w:r>
          </w:p>
          <w:p w14:paraId="3C53A1E9" w14:textId="77777777" w:rsidR="004B7E44" w:rsidRPr="004B7E44" w:rsidRDefault="004B7E44" w:rsidP="004B7E44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(2 punti per ogni corso min. 12 ore)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73139" w14:textId="77777777" w:rsidR="004B7E44" w:rsidRPr="004B7E44" w:rsidRDefault="004B7E44" w:rsidP="004B7E44">
            <w:pPr>
              <w:snapToGrid w:val="0"/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max.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83FC8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10 punti</w:t>
            </w:r>
          </w:p>
        </w:tc>
        <w:tc>
          <w:tcPr>
            <w:tcW w:w="1134" w:type="dxa"/>
          </w:tcPr>
          <w:p w14:paraId="665B7B1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04B4F9D4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168D11E6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0E103EEA" w14:textId="3CF45C60" w:rsidTr="004B7E44">
        <w:trPr>
          <w:trHeight w:val="115"/>
        </w:trPr>
        <w:tc>
          <w:tcPr>
            <w:tcW w:w="3696" w:type="dxa"/>
            <w:shd w:val="clear" w:color="auto" w:fill="auto"/>
          </w:tcPr>
          <w:p w14:paraId="2C3146E5" w14:textId="77777777" w:rsidR="004B7E44" w:rsidRPr="004B7E44" w:rsidRDefault="004B7E44" w:rsidP="004B7E44">
            <w:pPr>
              <w:jc w:val="both"/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bCs/>
                <w:sz w:val="23"/>
                <w:szCs w:val="23"/>
              </w:rPr>
              <w:t>A5.</w:t>
            </w:r>
            <w:r w:rsidRPr="004B7E44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4B7E44">
              <w:rPr>
                <w:rFonts w:ascii="Garamond" w:hAnsi="Garamond"/>
                <w:b/>
                <w:bCs/>
                <w:sz w:val="23"/>
                <w:szCs w:val="23"/>
              </w:rPr>
              <w:t>Pubblicazioni coerenti con la tipologia del Progetto generale</w:t>
            </w:r>
          </w:p>
          <w:p w14:paraId="797983BF" w14:textId="77777777" w:rsidR="004B7E44" w:rsidRPr="004B7E44" w:rsidRDefault="004B7E44" w:rsidP="004B7E44">
            <w:pPr>
              <w:jc w:val="both"/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(2 punti per ogni pubblicazione)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03E4E" w14:textId="77777777" w:rsidR="004B7E44" w:rsidRPr="004B7E44" w:rsidRDefault="004B7E44" w:rsidP="004B7E44">
            <w:pPr>
              <w:snapToGrid w:val="0"/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max.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3235A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10 punti</w:t>
            </w:r>
          </w:p>
        </w:tc>
        <w:tc>
          <w:tcPr>
            <w:tcW w:w="1134" w:type="dxa"/>
          </w:tcPr>
          <w:p w14:paraId="3361AA37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2AB2F90C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0588B515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5FECA821" w14:textId="689790D0" w:rsidTr="004B7E44">
        <w:trPr>
          <w:trHeight w:val="567"/>
        </w:trPr>
        <w:tc>
          <w:tcPr>
            <w:tcW w:w="6247" w:type="dxa"/>
            <w:gridSpan w:val="3"/>
            <w:shd w:val="clear" w:color="auto" w:fill="B6DDE8"/>
            <w:vAlign w:val="center"/>
          </w:tcPr>
          <w:p w14:paraId="204A5D5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TITOLI DI SERVIZIO O PROFESSSIONALI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ab/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ab/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ab/>
            </w:r>
          </w:p>
        </w:tc>
        <w:tc>
          <w:tcPr>
            <w:tcW w:w="1134" w:type="dxa"/>
            <w:shd w:val="clear" w:color="auto" w:fill="B6DDE8"/>
          </w:tcPr>
          <w:p w14:paraId="5C58F47C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6DDE8"/>
          </w:tcPr>
          <w:p w14:paraId="0AAD4D7B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B6DDE8"/>
          </w:tcPr>
          <w:p w14:paraId="199B5F85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31C7D64D" w14:textId="78AC30A1" w:rsidTr="004B7E44">
        <w:tc>
          <w:tcPr>
            <w:tcW w:w="3696" w:type="dxa"/>
            <w:shd w:val="clear" w:color="auto" w:fill="auto"/>
            <w:vAlign w:val="center"/>
          </w:tcPr>
          <w:p w14:paraId="14FAD0AF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B1. COMPETENZE I.C.T. CERTIFICATE riconosciute dal MIUR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4831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proofErr w:type="spellStart"/>
            <w:r w:rsidRPr="004B7E44">
              <w:rPr>
                <w:rFonts w:ascii="Garamond" w:hAnsi="Garamond"/>
                <w:sz w:val="23"/>
                <w:szCs w:val="23"/>
              </w:rPr>
              <w:t>max</w:t>
            </w:r>
            <w:proofErr w:type="spellEnd"/>
            <w:r w:rsidRPr="004B7E44">
              <w:rPr>
                <w:rFonts w:ascii="Garamond" w:hAnsi="Garamond"/>
                <w:sz w:val="23"/>
                <w:szCs w:val="23"/>
              </w:rPr>
              <w:t xml:space="preserve"> 1 </w:t>
            </w:r>
            <w:proofErr w:type="spellStart"/>
            <w:r w:rsidRPr="004B7E44">
              <w:rPr>
                <w:rFonts w:ascii="Garamond" w:hAnsi="Garamond"/>
                <w:sz w:val="23"/>
                <w:szCs w:val="23"/>
              </w:rPr>
              <w:t>cert</w:t>
            </w:r>
            <w:proofErr w:type="spellEnd"/>
            <w:r w:rsidRPr="004B7E44">
              <w:rPr>
                <w:rFonts w:ascii="Garamond" w:hAnsi="Garamond"/>
                <w:sz w:val="23"/>
                <w:szCs w:val="23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02EC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5 punti </w:t>
            </w:r>
          </w:p>
        </w:tc>
        <w:tc>
          <w:tcPr>
            <w:tcW w:w="1134" w:type="dxa"/>
          </w:tcPr>
          <w:p w14:paraId="5B8FED20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5A8F8E9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00D27CFD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207ED762" w14:textId="2611A9FD" w:rsidTr="004B7E44">
        <w:tc>
          <w:tcPr>
            <w:tcW w:w="3696" w:type="dxa"/>
            <w:shd w:val="clear" w:color="auto" w:fill="auto"/>
          </w:tcPr>
          <w:p w14:paraId="5A751526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C1. INTERVENTI DI </w:t>
            </w:r>
            <w:proofErr w:type="gramStart"/>
            <w:r w:rsidRPr="004B7E44">
              <w:rPr>
                <w:rFonts w:ascii="Garamond" w:hAnsi="Garamond"/>
                <w:b/>
                <w:sz w:val="23"/>
                <w:szCs w:val="23"/>
              </w:rPr>
              <w:t>FORMAZIONE  IN</w:t>
            </w:r>
            <w:proofErr w:type="gramEnd"/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 QUALITÀ DI ESPERTO attinenti al progetto </w:t>
            </w:r>
          </w:p>
          <w:p w14:paraId="58B93017" w14:textId="77777777" w:rsidR="004B7E44" w:rsidRPr="004B7E44" w:rsidRDefault="004B7E44" w:rsidP="004B7E44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(2 punti per ogni corso mi. 6 ore)</w:t>
            </w:r>
          </w:p>
        </w:tc>
        <w:tc>
          <w:tcPr>
            <w:tcW w:w="1417" w:type="dxa"/>
            <w:shd w:val="clear" w:color="auto" w:fill="auto"/>
          </w:tcPr>
          <w:p w14:paraId="5376C1AA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</w:p>
          <w:p w14:paraId="0DF07266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proofErr w:type="spellStart"/>
            <w:r w:rsidRPr="004B7E44">
              <w:rPr>
                <w:rFonts w:ascii="Garamond" w:hAnsi="Garamond"/>
                <w:sz w:val="23"/>
                <w:szCs w:val="23"/>
              </w:rPr>
              <w:t>max</w:t>
            </w:r>
            <w:proofErr w:type="spellEnd"/>
            <w:r w:rsidRPr="004B7E44">
              <w:rPr>
                <w:rFonts w:ascii="Garamond" w:hAnsi="Garamond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6C26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10 punti</w:t>
            </w:r>
          </w:p>
        </w:tc>
        <w:tc>
          <w:tcPr>
            <w:tcW w:w="1134" w:type="dxa"/>
          </w:tcPr>
          <w:p w14:paraId="0921FFD8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6EDCDD34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0EB30B9B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0860D71E" w14:textId="05D0FD3C" w:rsidTr="004B7E44">
        <w:tc>
          <w:tcPr>
            <w:tcW w:w="3696" w:type="dxa"/>
            <w:shd w:val="clear" w:color="auto" w:fill="auto"/>
          </w:tcPr>
          <w:p w14:paraId="3D197B75" w14:textId="77777777" w:rsidR="004B7E44" w:rsidRPr="004B7E44" w:rsidRDefault="004B7E44" w:rsidP="004B7E44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C2. ESPERIENZE DI DOCENZA/INCARICHI </w:t>
            </w:r>
            <w:r w:rsidRPr="004B7E44">
              <w:rPr>
                <w:rFonts w:ascii="Garamond" w:hAnsi="Garamond"/>
                <w:bCs/>
                <w:sz w:val="23"/>
                <w:szCs w:val="23"/>
              </w:rPr>
              <w:t>attinenti al progetto svolte con Istituzioni Scolastiche, enti di formazione/fondazioni a scopo sociale/agenzie formative e simili per esperienze coerenti con l’Avviso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 </w:t>
            </w:r>
          </w:p>
          <w:p w14:paraId="15A1FB77" w14:textId="77777777" w:rsidR="004B7E44" w:rsidRPr="004B7E44" w:rsidRDefault="004B7E44" w:rsidP="004B7E44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0238D468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proofErr w:type="spellStart"/>
            <w:r w:rsidRPr="004B7E44">
              <w:rPr>
                <w:rFonts w:ascii="Garamond" w:hAnsi="Garamond"/>
                <w:sz w:val="23"/>
                <w:szCs w:val="23"/>
              </w:rPr>
              <w:t>max</w:t>
            </w:r>
            <w:proofErr w:type="spellEnd"/>
            <w:r w:rsidRPr="004B7E44">
              <w:rPr>
                <w:rFonts w:ascii="Garamond" w:hAnsi="Garamond"/>
                <w:sz w:val="23"/>
                <w:szCs w:val="23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95AE5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15 punti</w:t>
            </w:r>
          </w:p>
        </w:tc>
        <w:tc>
          <w:tcPr>
            <w:tcW w:w="1134" w:type="dxa"/>
          </w:tcPr>
          <w:p w14:paraId="31D69068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05A8EA97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3D8FA04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201E1629" w14:textId="4A05A6B1" w:rsidTr="004B7E44">
        <w:tc>
          <w:tcPr>
            <w:tcW w:w="3696" w:type="dxa"/>
            <w:shd w:val="clear" w:color="auto" w:fill="auto"/>
          </w:tcPr>
          <w:p w14:paraId="06294ECD" w14:textId="637B8F2C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C3. CONOSCENZE SPECIFICHE DELL'</w:t>
            </w:r>
            <w:r w:rsidR="008F76C0">
              <w:rPr>
                <w:rFonts w:ascii="Garamond" w:hAnsi="Garamond"/>
                <w:b/>
                <w:sz w:val="23"/>
                <w:szCs w:val="23"/>
              </w:rPr>
              <w:t xml:space="preserve"> 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ARGOMENTO </w:t>
            </w:r>
            <w:r w:rsidRPr="004B7E44">
              <w:rPr>
                <w:rFonts w:ascii="Garamond" w:hAnsi="Garamond"/>
                <w:bCs/>
                <w:sz w:val="23"/>
                <w:szCs w:val="23"/>
              </w:rPr>
              <w:t>documentate attraverso esperienze lavorative professionali</w:t>
            </w:r>
          </w:p>
          <w:p w14:paraId="79C0CB16" w14:textId="77777777" w:rsidR="004B7E44" w:rsidRPr="004B7E44" w:rsidRDefault="004B7E44" w:rsidP="004B7E44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Cs/>
                <w:sz w:val="23"/>
                <w:szCs w:val="23"/>
              </w:rPr>
              <w:t>(2 punti per ogni esperienza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43C092B" w14:textId="77777777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proofErr w:type="spellStart"/>
            <w:r w:rsidRPr="004B7E44">
              <w:rPr>
                <w:rFonts w:ascii="Garamond" w:hAnsi="Garamond"/>
                <w:sz w:val="23"/>
                <w:szCs w:val="23"/>
              </w:rPr>
              <w:t>max</w:t>
            </w:r>
            <w:proofErr w:type="spellEnd"/>
            <w:r w:rsidRPr="004B7E44">
              <w:rPr>
                <w:rFonts w:ascii="Garamond" w:hAnsi="Garamond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8B254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>10 punti</w:t>
            </w:r>
          </w:p>
        </w:tc>
        <w:tc>
          <w:tcPr>
            <w:tcW w:w="1134" w:type="dxa"/>
          </w:tcPr>
          <w:p w14:paraId="2310F299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717B300A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55D8A812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4B7E44" w:rsidRPr="004B7E44" w14:paraId="186A4373" w14:textId="73B49739" w:rsidTr="004B7E44">
        <w:trPr>
          <w:trHeight w:val="616"/>
        </w:trPr>
        <w:tc>
          <w:tcPr>
            <w:tcW w:w="6247" w:type="dxa"/>
            <w:gridSpan w:val="3"/>
            <w:shd w:val="clear" w:color="auto" w:fill="auto"/>
            <w:vAlign w:val="center"/>
          </w:tcPr>
          <w:p w14:paraId="7D23BF40" w14:textId="77777777" w:rsid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4B7E44">
              <w:rPr>
                <w:rFonts w:ascii="Garamond" w:hAnsi="Garamond"/>
                <w:b/>
                <w:sz w:val="23"/>
                <w:szCs w:val="23"/>
              </w:rPr>
              <w:t xml:space="preserve">                                                                                 </w:t>
            </w:r>
            <w:r>
              <w:rPr>
                <w:rFonts w:ascii="Garamond" w:hAnsi="Garamond"/>
                <w:b/>
                <w:sz w:val="23"/>
                <w:szCs w:val="23"/>
              </w:rPr>
              <w:t xml:space="preserve">                </w:t>
            </w:r>
          </w:p>
          <w:p w14:paraId="3D44EDF9" w14:textId="6C40FF39" w:rsidR="004B7E44" w:rsidRPr="004B7E44" w:rsidRDefault="004B7E44" w:rsidP="004B7E44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                                   </w:t>
            </w:r>
            <w:r w:rsidRPr="004B7E44">
              <w:rPr>
                <w:rFonts w:ascii="Garamond" w:hAnsi="Garamond"/>
                <w:b/>
                <w:sz w:val="23"/>
                <w:szCs w:val="23"/>
              </w:rPr>
              <w:t>TOTALE MAX                     100</w:t>
            </w:r>
          </w:p>
        </w:tc>
        <w:tc>
          <w:tcPr>
            <w:tcW w:w="1134" w:type="dxa"/>
          </w:tcPr>
          <w:p w14:paraId="59EA0F9A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14:paraId="71CFDDEF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6" w:type="dxa"/>
          </w:tcPr>
          <w:p w14:paraId="721A59FE" w14:textId="77777777" w:rsidR="004B7E44" w:rsidRPr="004B7E44" w:rsidRDefault="004B7E44" w:rsidP="004B7E44">
            <w:pPr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</w:tbl>
    <w:p w14:paraId="17BBB8B0" w14:textId="77777777" w:rsidR="004B7E44" w:rsidRDefault="004B7E44"/>
    <w:sectPr w:rsidR="004B7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56"/>
    <w:rsid w:val="00087418"/>
    <w:rsid w:val="004B7E44"/>
    <w:rsid w:val="00554356"/>
    <w:rsid w:val="00774DC6"/>
    <w:rsid w:val="007F7A9D"/>
    <w:rsid w:val="00857405"/>
    <w:rsid w:val="008F76C0"/>
    <w:rsid w:val="00A260FE"/>
    <w:rsid w:val="00C65EEF"/>
    <w:rsid w:val="00C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56DA"/>
  <w15:docId w15:val="{EDB16C2E-4921-4550-B7A1-AFE52677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5435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Presti Grazia EN</dc:creator>
  <cp:lastModifiedBy>Liardo</cp:lastModifiedBy>
  <cp:revision>2</cp:revision>
  <dcterms:created xsi:type="dcterms:W3CDTF">2024-02-22T07:54:00Z</dcterms:created>
  <dcterms:modified xsi:type="dcterms:W3CDTF">2024-02-22T07:54:00Z</dcterms:modified>
</cp:coreProperties>
</file>